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6C" w:rsidRPr="00A46D18" w:rsidRDefault="002D64C1" w:rsidP="00A46D18">
      <w:pPr>
        <w:spacing w:line="360" w:lineRule="auto"/>
        <w:contextualSpacing/>
        <w:jc w:val="right"/>
        <w:rPr>
          <w:rFonts w:ascii="Century Gothic" w:hAnsi="Century Gothic"/>
          <w:color w:val="000000"/>
          <w:sz w:val="22"/>
          <w:szCs w:val="22"/>
        </w:rPr>
      </w:pPr>
      <w:r w:rsidRPr="00D7049C">
        <w:rPr>
          <w:rFonts w:ascii="Century Gothic" w:hAnsi="Century Gothic"/>
          <w:color w:val="000000"/>
          <w:sz w:val="22"/>
          <w:szCs w:val="22"/>
        </w:rPr>
        <w:tab/>
      </w:r>
      <w:r w:rsidR="001766AD" w:rsidRPr="00D7049C">
        <w:rPr>
          <w:rFonts w:ascii="Century Gothic" w:hAnsi="Century Gothic"/>
          <w:color w:val="000000"/>
          <w:sz w:val="22"/>
          <w:szCs w:val="22"/>
        </w:rPr>
        <w:t xml:space="preserve">Wysogotowo, </w:t>
      </w:r>
      <w:r w:rsidR="00DF5953" w:rsidRPr="00D7049C">
        <w:rPr>
          <w:rFonts w:ascii="Century Gothic" w:hAnsi="Century Gothic"/>
          <w:color w:val="000000"/>
          <w:sz w:val="22"/>
          <w:szCs w:val="22"/>
        </w:rPr>
        <w:t>08</w:t>
      </w:r>
      <w:r w:rsidR="000B1F80" w:rsidRPr="00D7049C">
        <w:rPr>
          <w:rFonts w:ascii="Century Gothic" w:hAnsi="Century Gothic"/>
          <w:color w:val="000000"/>
          <w:sz w:val="22"/>
          <w:szCs w:val="22"/>
        </w:rPr>
        <w:t xml:space="preserve"> kwietnia</w:t>
      </w:r>
      <w:r w:rsidR="004172E5" w:rsidRPr="00D7049C">
        <w:rPr>
          <w:rFonts w:ascii="Century Gothic" w:hAnsi="Century Gothic"/>
          <w:color w:val="000000"/>
          <w:sz w:val="22"/>
          <w:szCs w:val="22"/>
        </w:rPr>
        <w:t xml:space="preserve"> 2014</w:t>
      </w:r>
      <w:r w:rsidR="005944B8" w:rsidRPr="00D7049C">
        <w:rPr>
          <w:rFonts w:ascii="Century Gothic" w:hAnsi="Century Gothic"/>
          <w:color w:val="000000"/>
          <w:sz w:val="22"/>
          <w:szCs w:val="22"/>
        </w:rPr>
        <w:t>r.</w:t>
      </w:r>
    </w:p>
    <w:p w:rsidR="00F4726C" w:rsidRPr="00D7049C" w:rsidRDefault="00F4726C" w:rsidP="002D64C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E32DE2" w:rsidRPr="00D7049C" w:rsidRDefault="00E32DE2" w:rsidP="00E32DE2">
      <w:pPr>
        <w:jc w:val="center"/>
        <w:rPr>
          <w:rFonts w:ascii="Century Gothic" w:hAnsi="Century Gothic"/>
          <w:b/>
          <w:sz w:val="22"/>
          <w:szCs w:val="22"/>
        </w:rPr>
      </w:pPr>
      <w:r w:rsidRPr="00D7049C">
        <w:rPr>
          <w:rFonts w:ascii="Century Gothic" w:hAnsi="Century Gothic"/>
          <w:b/>
          <w:sz w:val="22"/>
          <w:szCs w:val="22"/>
        </w:rPr>
        <w:t>Informacja prasowa</w:t>
      </w:r>
    </w:p>
    <w:p w:rsidR="00E32DE2" w:rsidRPr="00D7049C" w:rsidRDefault="00E32DE2" w:rsidP="00E32DE2">
      <w:pPr>
        <w:jc w:val="both"/>
        <w:rPr>
          <w:rFonts w:ascii="Century Gothic" w:hAnsi="Century Gothic"/>
          <w:sz w:val="22"/>
          <w:szCs w:val="22"/>
        </w:rPr>
      </w:pPr>
    </w:p>
    <w:p w:rsidR="00A46D18" w:rsidRPr="00A46D18" w:rsidRDefault="004D19FA" w:rsidP="00A46D18">
      <w:pPr>
        <w:spacing w:before="100" w:beforeAutospacing="1" w:after="100" w:afterAutospacing="1" w:line="360" w:lineRule="auto"/>
        <w:jc w:val="both"/>
        <w:rPr>
          <w:rFonts w:ascii="Century Gothic" w:hAnsi="Century Gothic"/>
          <w:b/>
          <w:bCs/>
          <w:sz w:val="22"/>
          <w:szCs w:val="22"/>
          <w:vertAlign w:val="superscript"/>
        </w:rPr>
      </w:pPr>
      <w:r>
        <w:rPr>
          <w:rFonts w:ascii="Century Gothic" w:hAnsi="Century Gothic"/>
          <w:b/>
          <w:bCs/>
          <w:sz w:val="22"/>
          <w:szCs w:val="22"/>
        </w:rPr>
        <w:t>PBG - Konsorcjum jest zdolne i gotowe doprowadzić do odbioru końcowego inwestycji pn. „Budowa PMG Wierzchowice etap 3,5 mld nm</w:t>
      </w:r>
      <w:r>
        <w:rPr>
          <w:rFonts w:ascii="Century Gothic" w:hAnsi="Century Gothic"/>
          <w:b/>
          <w:bCs/>
          <w:sz w:val="22"/>
          <w:szCs w:val="22"/>
          <w:vertAlign w:val="superscript"/>
        </w:rPr>
        <w:t xml:space="preserve">3 </w:t>
      </w:r>
      <w:r>
        <w:rPr>
          <w:rFonts w:ascii="Century Gothic" w:hAnsi="Century Gothic"/>
          <w:b/>
          <w:bCs/>
          <w:sz w:val="22"/>
          <w:szCs w:val="22"/>
        </w:rPr>
        <w:t>podetap 1,2 mld  nm</w:t>
      </w:r>
      <w:r>
        <w:rPr>
          <w:rFonts w:ascii="Century Gothic" w:hAnsi="Century Gothic"/>
          <w:b/>
          <w:bCs/>
          <w:sz w:val="22"/>
          <w:szCs w:val="22"/>
          <w:vertAlign w:val="superscript"/>
        </w:rPr>
        <w:t>3”</w:t>
      </w:r>
      <w:r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  <w:vertAlign w:val="superscript"/>
        </w:rPr>
        <w:t xml:space="preserve"> </w:t>
      </w:r>
    </w:p>
    <w:p w:rsidR="004D19FA" w:rsidRDefault="004D19FA" w:rsidP="00A46D18">
      <w:pPr>
        <w:spacing w:before="100" w:beforeAutospacing="1" w:after="100" w:afterAutospacing="1" w:line="360" w:lineRule="auto"/>
        <w:jc w:val="both"/>
      </w:pPr>
      <w:r>
        <w:rPr>
          <w:rFonts w:ascii="Century Gothic" w:hAnsi="Century Gothic"/>
          <w:sz w:val="22"/>
          <w:szCs w:val="22"/>
        </w:rPr>
        <w:t>W odpowiedzi na oświadczenie Polskiego Górnictwa Naftowego i Gazownictwa S.A. o odstąpieniu od umowy z dnia 19 listopada 2008 roku o realizację inwestycji pn. „Budowa PMG Wierzchowice etap 3,5 mld nm</w:t>
      </w:r>
      <w:r>
        <w:rPr>
          <w:rFonts w:ascii="Century Gothic" w:hAnsi="Century Gothic"/>
          <w:sz w:val="22"/>
          <w:szCs w:val="22"/>
          <w:vertAlign w:val="superscript"/>
        </w:rPr>
        <w:t xml:space="preserve">3 </w:t>
      </w:r>
      <w:r>
        <w:rPr>
          <w:rFonts w:ascii="Century Gothic" w:hAnsi="Century Gothic"/>
          <w:sz w:val="22"/>
          <w:szCs w:val="22"/>
        </w:rPr>
        <w:t>podetap 1,2 mld  nm</w:t>
      </w:r>
      <w:r>
        <w:rPr>
          <w:rFonts w:ascii="Century Gothic" w:hAnsi="Century Gothic"/>
          <w:sz w:val="22"/>
          <w:szCs w:val="22"/>
          <w:vertAlign w:val="superscript"/>
        </w:rPr>
        <w:t>3”</w:t>
      </w:r>
      <w:r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  <w:vertAlign w:val="superscript"/>
        </w:rPr>
        <w:t xml:space="preserve">, </w:t>
      </w:r>
      <w:r>
        <w:rPr>
          <w:rFonts w:ascii="Century Gothic" w:hAnsi="Century Gothic"/>
          <w:sz w:val="22"/>
          <w:szCs w:val="22"/>
        </w:rPr>
        <w:t>wedle stanu zaawansowania realizacji Umowy na ten dzień, Lider Konsorcjum – PBG, informuje, że po przeprowadzeniu stosownych analiz, Konsorcjum nie podziela zarzutów zawartych w oświadczeniu Zamawiającego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 oświadczenie Zamawiającego wydaje s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ię przedwczesne.  </w:t>
      </w:r>
    </w:p>
    <w:p w:rsidR="004D19FA" w:rsidRPr="00A15EC7" w:rsidRDefault="004D19FA" w:rsidP="00A46D18">
      <w:pPr>
        <w:spacing w:before="100" w:beforeAutospacing="1" w:after="100" w:afterAutospacing="1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iCs/>
          <w:sz w:val="22"/>
          <w:szCs w:val="22"/>
        </w:rPr>
        <w:t>PBG jako Lider K</w:t>
      </w:r>
      <w:r>
        <w:rPr>
          <w:rFonts w:ascii="Century Gothic" w:hAnsi="Century Gothic"/>
          <w:i/>
          <w:iCs/>
          <w:sz w:val="22"/>
          <w:szCs w:val="22"/>
        </w:rPr>
        <w:t>onsorcjum deklaruje zdolność do ukończe</w:t>
      </w:r>
      <w:r>
        <w:rPr>
          <w:rFonts w:ascii="Century Gothic" w:hAnsi="Century Gothic"/>
          <w:i/>
          <w:iCs/>
          <w:sz w:val="22"/>
          <w:szCs w:val="22"/>
        </w:rPr>
        <w:t xml:space="preserve">nia inwestycji, która </w:t>
      </w:r>
      <w:r>
        <w:rPr>
          <w:rFonts w:ascii="Century Gothic" w:hAnsi="Century Gothic"/>
          <w:i/>
          <w:iCs/>
          <w:sz w:val="22"/>
          <w:szCs w:val="22"/>
        </w:rPr>
        <w:t xml:space="preserve">od wielu miesięcy </w:t>
      </w:r>
      <w:r w:rsidR="00A46D18">
        <w:rPr>
          <w:rFonts w:ascii="Century Gothic" w:hAnsi="Century Gothic"/>
          <w:i/>
          <w:iCs/>
          <w:sz w:val="22"/>
          <w:szCs w:val="22"/>
        </w:rPr>
        <w:t xml:space="preserve">jest </w:t>
      </w:r>
      <w:r>
        <w:rPr>
          <w:rFonts w:ascii="Century Gothic" w:hAnsi="Century Gothic"/>
          <w:i/>
          <w:iCs/>
          <w:sz w:val="22"/>
          <w:szCs w:val="22"/>
        </w:rPr>
        <w:t xml:space="preserve">sprawna i pracuje dla </w:t>
      </w:r>
      <w:proofErr w:type="spellStart"/>
      <w:r>
        <w:rPr>
          <w:rFonts w:ascii="Century Gothic" w:hAnsi="Century Gothic"/>
          <w:i/>
          <w:iCs/>
          <w:sz w:val="22"/>
          <w:szCs w:val="22"/>
        </w:rPr>
        <w:t>P</w:t>
      </w:r>
      <w:r>
        <w:rPr>
          <w:rFonts w:ascii="Century Gothic" w:hAnsi="Century Gothic"/>
          <w:i/>
          <w:iCs/>
          <w:sz w:val="22"/>
          <w:szCs w:val="22"/>
        </w:rPr>
        <w:t>GNiG</w:t>
      </w:r>
      <w:proofErr w:type="spellEnd"/>
      <w:r>
        <w:rPr>
          <w:rFonts w:ascii="Century Gothic" w:hAnsi="Century Gothic"/>
          <w:i/>
          <w:iCs/>
          <w:sz w:val="22"/>
          <w:szCs w:val="22"/>
        </w:rPr>
        <w:t xml:space="preserve"> – powiedział w imieniu Konsorcjum Paweł Mortas </w:t>
      </w:r>
      <w:r w:rsidRPr="00A15EC7">
        <w:rPr>
          <w:rFonts w:ascii="Century Gothic" w:hAnsi="Century Gothic"/>
          <w:i/>
          <w:iCs/>
          <w:sz w:val="22"/>
          <w:szCs w:val="22"/>
        </w:rPr>
        <w:t>P</w:t>
      </w:r>
      <w:r w:rsidR="00975A1C" w:rsidRPr="00A15EC7">
        <w:rPr>
          <w:rFonts w:ascii="Century Gothic" w:hAnsi="Century Gothic"/>
          <w:i/>
          <w:iCs/>
          <w:sz w:val="22"/>
          <w:szCs w:val="22"/>
        </w:rPr>
        <w:t>rezes Zarządu PBG</w:t>
      </w:r>
      <w:r w:rsidRPr="00A15EC7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A15EC7">
        <w:rPr>
          <w:rFonts w:ascii="Century Gothic" w:hAnsi="Century Gothic"/>
          <w:i/>
          <w:iCs/>
          <w:sz w:val="22"/>
          <w:szCs w:val="22"/>
        </w:rPr>
        <w:t>.</w:t>
      </w:r>
      <w:r w:rsidRPr="00A15EC7">
        <w:rPr>
          <w:rFonts w:ascii="Century Gothic" w:hAnsi="Century Gothic"/>
          <w:sz w:val="22"/>
          <w:szCs w:val="22"/>
        </w:rPr>
        <w:t> </w:t>
      </w:r>
    </w:p>
    <w:p w:rsidR="004D19FA" w:rsidRPr="00A15EC7" w:rsidRDefault="004D19FA" w:rsidP="004D19FA">
      <w:pPr>
        <w:spacing w:before="100" w:beforeAutospacing="1" w:after="100" w:afterAutospacing="1" w:line="360" w:lineRule="auto"/>
        <w:jc w:val="both"/>
        <w:rPr>
          <w:rFonts w:ascii="Century Gothic" w:hAnsi="Century Gothic"/>
        </w:rPr>
      </w:pPr>
      <w:r w:rsidRPr="00A15EC7">
        <w:rPr>
          <w:rFonts w:ascii="Century Gothic" w:hAnsi="Century Gothic"/>
          <w:sz w:val="22"/>
          <w:szCs w:val="22"/>
        </w:rPr>
        <w:t>Konsorcjum jest gotowe niezwłocznie podjąć wstrzymane prace i oddać Inwestycję Zamawiającemu w stanie zgodnym z Umową w dacie końcowego odbioru.  Nadto, Lider Konsorcjum kontynuuje współpracę z Zamawiającym aby umożliwić dalsze sprawne i bezpieczne funkcjonowanie Obiektu, zapewniane do tej pory przez wykwalifikowanych operatorów Wykonawcy. </w:t>
      </w:r>
    </w:p>
    <w:p w:rsidR="00AD3DF9" w:rsidRPr="00A15EC7" w:rsidRDefault="004D19FA" w:rsidP="00A46D18">
      <w:pPr>
        <w:spacing w:before="100" w:beforeAutospacing="1" w:after="100" w:afterAutospacing="1" w:line="360" w:lineRule="auto"/>
        <w:jc w:val="both"/>
        <w:rPr>
          <w:rFonts w:ascii="Century Gothic" w:hAnsi="Century Gothic"/>
        </w:rPr>
      </w:pPr>
      <w:r w:rsidRPr="00A15EC7">
        <w:rPr>
          <w:rFonts w:ascii="Century Gothic" w:hAnsi="Century Gothic"/>
          <w:sz w:val="22"/>
          <w:szCs w:val="22"/>
        </w:rPr>
        <w:t>W chwili obecnej, celowe wydaje się rozpoczęcie konsultacji z Zamawiającym, zgodnie z procedurami przewidzianymi w Umowie.</w:t>
      </w:r>
      <w:r w:rsidR="00F4726C" w:rsidRPr="00A15EC7">
        <w:rPr>
          <w:rFonts w:ascii="Century Gothic" w:hAnsi="Century Gothic" w:cs="Calibri"/>
          <w:color w:val="1F497D"/>
          <w:sz w:val="22"/>
          <w:szCs w:val="22"/>
        </w:rPr>
        <w:t> </w:t>
      </w:r>
    </w:p>
    <w:p w:rsidR="00E32DE2" w:rsidRPr="00A15EC7" w:rsidRDefault="00E32DE2" w:rsidP="00975A1C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A15EC7">
        <w:rPr>
          <w:rFonts w:ascii="Century Gothic" w:hAnsi="Century Gothic" w:cs="Century Gothic"/>
          <w:color w:val="000000"/>
          <w:sz w:val="22"/>
          <w:szCs w:val="22"/>
        </w:rPr>
        <w:t>Kontakt:</w:t>
      </w:r>
    </w:p>
    <w:p w:rsidR="00E32DE2" w:rsidRPr="00A15EC7" w:rsidRDefault="00E32DE2" w:rsidP="00975A1C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A15EC7">
        <w:rPr>
          <w:rFonts w:ascii="Century Gothic" w:hAnsi="Century Gothic" w:cs="Century Gothic"/>
          <w:color w:val="000000"/>
          <w:sz w:val="22"/>
          <w:szCs w:val="22"/>
        </w:rPr>
        <w:t>Jacek Balcer</w:t>
      </w:r>
    </w:p>
    <w:p w:rsidR="00E32DE2" w:rsidRPr="00A15EC7" w:rsidRDefault="00E32DE2" w:rsidP="00975A1C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A15EC7">
        <w:rPr>
          <w:rFonts w:ascii="Century Gothic" w:hAnsi="Century Gothic" w:cs="Century Gothic"/>
          <w:color w:val="000000"/>
          <w:sz w:val="22"/>
          <w:szCs w:val="22"/>
        </w:rPr>
        <w:t>Dyrektor ds. komunikacji korporacyjnej</w:t>
      </w:r>
    </w:p>
    <w:p w:rsidR="00E32DE2" w:rsidRPr="00A15EC7" w:rsidRDefault="00E32DE2" w:rsidP="00975A1C">
      <w:pPr>
        <w:ind w:right="12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A15EC7">
        <w:rPr>
          <w:rFonts w:ascii="Century Gothic" w:hAnsi="Century Gothic" w:cs="Century Gothic"/>
          <w:color w:val="000000"/>
          <w:sz w:val="22"/>
          <w:szCs w:val="22"/>
        </w:rPr>
        <w:t>+48 605 470 718</w:t>
      </w:r>
    </w:p>
    <w:p w:rsidR="004F6C79" w:rsidRPr="00A15EC7" w:rsidRDefault="005A3B43" w:rsidP="00975A1C">
      <w:pPr>
        <w:ind w:right="12"/>
        <w:jc w:val="both"/>
        <w:rPr>
          <w:rStyle w:val="Hipercze"/>
          <w:rFonts w:ascii="Century Gothic" w:hAnsi="Century Gothic" w:cs="Century Gothic"/>
          <w:sz w:val="22"/>
          <w:szCs w:val="22"/>
        </w:rPr>
      </w:pPr>
      <w:hyperlink r:id="rId8" w:history="1">
        <w:r w:rsidR="00E32DE2" w:rsidRPr="00A15EC7">
          <w:rPr>
            <w:rStyle w:val="Hipercze"/>
            <w:rFonts w:ascii="Century Gothic" w:hAnsi="Century Gothic" w:cs="Century Gothic"/>
            <w:sz w:val="22"/>
            <w:szCs w:val="22"/>
          </w:rPr>
          <w:t>jacek.balcer@pbg-sa.pl</w:t>
        </w:r>
      </w:hyperlink>
    </w:p>
    <w:p w:rsidR="00975A1C" w:rsidRPr="00A15EC7" w:rsidRDefault="00975A1C" w:rsidP="00975A1C">
      <w:pPr>
        <w:ind w:right="12"/>
        <w:jc w:val="both"/>
        <w:rPr>
          <w:rFonts w:ascii="Century Gothic" w:hAnsi="Century Gothic" w:cs="Century Gothic"/>
          <w:color w:val="0000FF"/>
          <w:sz w:val="20"/>
          <w:szCs w:val="20"/>
          <w:u w:val="single"/>
        </w:rPr>
      </w:pPr>
    </w:p>
    <w:p w:rsidR="00D478B4" w:rsidRPr="00A15EC7" w:rsidRDefault="00E32DE2" w:rsidP="00975A1C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i/>
          <w:iCs/>
          <w:color w:val="17365D" w:themeColor="text2" w:themeShade="BF"/>
          <w:sz w:val="20"/>
          <w:szCs w:val="20"/>
        </w:rPr>
      </w:pPr>
      <w:r w:rsidRPr="00A15EC7">
        <w:rPr>
          <w:rFonts w:ascii="Century Gothic" w:hAnsi="Century Gothic"/>
          <w:b/>
          <w:bCs/>
          <w:i/>
          <w:iCs/>
          <w:color w:val="17365D" w:themeColor="text2" w:themeShade="BF"/>
          <w:sz w:val="20"/>
          <w:szCs w:val="20"/>
        </w:rPr>
        <w:t>*Grupa PBG świadczy specjalistyczne usługi budowlane w zakresie instalacji do wydobycia gazu ziemnego, ropy naftowej i paliw oraz generalne wykonawstwo inwestycji z zakresu budownictwa energetycznego.</w:t>
      </w:r>
    </w:p>
    <w:sectPr w:rsidR="00D478B4" w:rsidRPr="00A15EC7" w:rsidSect="00BE31D9">
      <w:footerReference w:type="default" r:id="rId9"/>
      <w:headerReference w:type="first" r:id="rId10"/>
      <w:footerReference w:type="first" r:id="rId11"/>
      <w:pgSz w:w="11906" w:h="16838" w:code="9"/>
      <w:pgMar w:top="2155" w:right="737" w:bottom="567" w:left="107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43" w:rsidRDefault="005A3B43">
      <w:r>
        <w:separator/>
      </w:r>
    </w:p>
  </w:endnote>
  <w:endnote w:type="continuationSeparator" w:id="0">
    <w:p w:rsidR="005A3B43" w:rsidRDefault="005A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D9" w:rsidRDefault="00BE31D9">
    <w:pPr>
      <w:pStyle w:val="Stopka"/>
      <w:jc w:val="center"/>
      <w:rPr>
        <w:rFonts w:ascii="Century Gothic" w:hAnsi="Century Gothic"/>
        <w:sz w:val="16"/>
        <w:szCs w:val="16"/>
      </w:rPr>
    </w:pPr>
  </w:p>
  <w:p w:rsidR="00703B1E" w:rsidRPr="0091408B" w:rsidRDefault="00703B1E">
    <w:pPr>
      <w:pStyle w:val="Stopka"/>
      <w:jc w:val="center"/>
      <w:rPr>
        <w:rFonts w:ascii="Century Gothic" w:hAnsi="Century Gothic"/>
        <w:sz w:val="16"/>
        <w:szCs w:val="16"/>
      </w:rPr>
    </w:pPr>
    <w:r w:rsidRPr="0091408B">
      <w:rPr>
        <w:rFonts w:ascii="Century Gothic" w:hAnsi="Century Gothic"/>
        <w:sz w:val="16"/>
        <w:szCs w:val="16"/>
      </w:rPr>
      <w:fldChar w:fldCharType="begin"/>
    </w:r>
    <w:r w:rsidRPr="0091408B">
      <w:rPr>
        <w:rFonts w:ascii="Century Gothic" w:hAnsi="Century Gothic"/>
        <w:sz w:val="16"/>
        <w:szCs w:val="16"/>
      </w:rPr>
      <w:instrText xml:space="preserve"> PAGE   \* MERGEFORMAT </w:instrText>
    </w:r>
    <w:r w:rsidRPr="0091408B">
      <w:rPr>
        <w:rFonts w:ascii="Century Gothic" w:hAnsi="Century Gothic"/>
        <w:sz w:val="16"/>
        <w:szCs w:val="16"/>
      </w:rPr>
      <w:fldChar w:fldCharType="separate"/>
    </w:r>
    <w:r w:rsidR="00975A1C">
      <w:rPr>
        <w:rFonts w:ascii="Century Gothic" w:hAnsi="Century Gothic"/>
        <w:noProof/>
        <w:sz w:val="16"/>
        <w:szCs w:val="16"/>
      </w:rPr>
      <w:t>2</w:t>
    </w:r>
    <w:r w:rsidRPr="0091408B">
      <w:rPr>
        <w:rFonts w:ascii="Century Gothic" w:hAnsi="Century Gothic"/>
        <w:sz w:val="16"/>
        <w:szCs w:val="16"/>
      </w:rPr>
      <w:fldChar w:fldCharType="end"/>
    </w:r>
    <w:r w:rsidRPr="0091408B">
      <w:rPr>
        <w:rFonts w:ascii="Century Gothic" w:hAnsi="Century Gothic"/>
        <w:sz w:val="16"/>
        <w:szCs w:val="16"/>
      </w:rPr>
      <w:t xml:space="preserve"> z </w:t>
    </w:r>
    <w:r w:rsidR="009C2238" w:rsidRPr="0091408B">
      <w:rPr>
        <w:rFonts w:ascii="Century Gothic" w:hAnsi="Century Gothic"/>
        <w:sz w:val="16"/>
        <w:szCs w:val="16"/>
      </w:rPr>
      <w:fldChar w:fldCharType="begin"/>
    </w:r>
    <w:r w:rsidR="009C2238" w:rsidRPr="0091408B">
      <w:rPr>
        <w:rFonts w:ascii="Century Gothic" w:hAnsi="Century Gothic"/>
        <w:sz w:val="16"/>
        <w:szCs w:val="16"/>
      </w:rPr>
      <w:instrText xml:space="preserve"> NUMPAGES   \* MERGEFORMAT </w:instrText>
    </w:r>
    <w:r w:rsidR="009C2238" w:rsidRPr="0091408B">
      <w:rPr>
        <w:rFonts w:ascii="Century Gothic" w:hAnsi="Century Gothic"/>
        <w:sz w:val="16"/>
        <w:szCs w:val="16"/>
      </w:rPr>
      <w:fldChar w:fldCharType="separate"/>
    </w:r>
    <w:r w:rsidR="00975A1C">
      <w:rPr>
        <w:rFonts w:ascii="Century Gothic" w:hAnsi="Century Gothic"/>
        <w:noProof/>
        <w:sz w:val="16"/>
        <w:szCs w:val="16"/>
      </w:rPr>
      <w:t>2</w:t>
    </w:r>
    <w:r w:rsidR="009C2238" w:rsidRPr="0091408B">
      <w:rPr>
        <w:rFonts w:ascii="Century Gothic" w:hAnsi="Century Gothic"/>
        <w:sz w:val="16"/>
        <w:szCs w:val="16"/>
      </w:rPr>
      <w:fldChar w:fldCharType="end"/>
    </w:r>
  </w:p>
  <w:p w:rsidR="001E4DD6" w:rsidRDefault="001E4DD6" w:rsidP="00543AA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A0E739" wp14:editId="55D33791">
              <wp:simplePos x="0" y="0"/>
              <wp:positionH relativeFrom="column">
                <wp:posOffset>22860</wp:posOffset>
              </wp:positionH>
              <wp:positionV relativeFrom="paragraph">
                <wp:posOffset>123914</wp:posOffset>
              </wp:positionV>
              <wp:extent cx="6362700" cy="0"/>
              <wp:effectExtent l="0" t="0" r="19050" b="19050"/>
              <wp:wrapNone/>
              <wp:docPr id="3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.75pt" to="502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" strokecolor="#036"/>
          </w:pict>
        </mc:Fallback>
      </mc:AlternateContent>
    </w:r>
  </w:p>
  <w:p w:rsidR="00BE31D9" w:rsidRDefault="00BE31D9" w:rsidP="004B29C5">
    <w:pPr>
      <w:pStyle w:val="Stopka"/>
      <w:jc w:val="center"/>
      <w:rPr>
        <w:rFonts w:ascii="Century Gothic" w:hAnsi="Century Gothic"/>
        <w:sz w:val="14"/>
        <w:szCs w:val="20"/>
      </w:rPr>
    </w:pPr>
    <w:r>
      <w:rPr>
        <w:rFonts w:ascii="Century Gothic" w:hAnsi="Century Gothic"/>
        <w:sz w:val="14"/>
        <w:szCs w:val="20"/>
      </w:rPr>
      <w:t>PBG SA w upadłości układowej</w:t>
    </w:r>
    <w:r w:rsidR="00B3660B">
      <w:rPr>
        <w:rFonts w:ascii="Century Gothic" w:hAnsi="Century Gothic"/>
        <w:sz w:val="14"/>
        <w:szCs w:val="20"/>
      </w:rPr>
      <w:t>,</w:t>
    </w:r>
    <w:r w:rsidR="004B29C5">
      <w:rPr>
        <w:rFonts w:ascii="Century Gothic" w:hAnsi="Century Gothic"/>
        <w:sz w:val="14"/>
        <w:szCs w:val="20"/>
      </w:rPr>
      <w:t xml:space="preserve"> </w:t>
    </w:r>
    <w:r>
      <w:rPr>
        <w:rFonts w:ascii="Century Gothic" w:hAnsi="Century Gothic"/>
        <w:sz w:val="14"/>
        <w:szCs w:val="20"/>
      </w:rPr>
      <w:t>ul. Skórzewska 35, Wysogotowo k/Poznania, 62-081 Przeźmierowo, tel. +48 61 66 51 700,  fax +48 61 66 51 701,</w:t>
    </w:r>
  </w:p>
  <w:p w:rsidR="00BE31D9" w:rsidRDefault="00BE31D9" w:rsidP="00BE31D9">
    <w:pPr>
      <w:pStyle w:val="Stopka"/>
      <w:jc w:val="center"/>
      <w:rPr>
        <w:rFonts w:ascii="Century Gothic" w:hAnsi="Century Gothic"/>
        <w:sz w:val="14"/>
        <w:szCs w:val="20"/>
      </w:rPr>
    </w:pPr>
    <w:r>
      <w:rPr>
        <w:rFonts w:ascii="Century Gothic" w:hAnsi="Century Gothic"/>
        <w:sz w:val="14"/>
        <w:szCs w:val="20"/>
      </w:rPr>
      <w:t>Sąd Rejonowy Poznań - Nowe Miasto i Wilda w Poznaniu, Wydział VIII Gospodarczy Krajowego Rejestru Sądowego.</w:t>
    </w:r>
  </w:p>
  <w:p w:rsidR="00BE31D9" w:rsidRDefault="00BE31D9" w:rsidP="00BE31D9">
    <w:pPr>
      <w:pStyle w:val="Stopka"/>
      <w:jc w:val="center"/>
      <w:rPr>
        <w:rFonts w:ascii="Century Gothic" w:hAnsi="Century Gothic"/>
        <w:sz w:val="14"/>
        <w:szCs w:val="20"/>
      </w:rPr>
    </w:pPr>
    <w:r>
      <w:rPr>
        <w:rFonts w:ascii="Century Gothic" w:hAnsi="Century Gothic"/>
        <w:sz w:val="14"/>
        <w:szCs w:val="20"/>
      </w:rPr>
      <w:t>KRS 0000184508, REGON 631048917, NIP 777 21 94 746, wysokość kapitału zakładowego: 14 295 000,00 zł - wpłacony w całości.</w:t>
    </w:r>
  </w:p>
  <w:p w:rsidR="00144846" w:rsidRDefault="005A3B43" w:rsidP="00BE31D9">
    <w:pPr>
      <w:pStyle w:val="Stopka"/>
      <w:jc w:val="center"/>
      <w:rPr>
        <w:rStyle w:val="Hipercze"/>
        <w:rFonts w:ascii="Century Gothic" w:hAnsi="Century Gothic"/>
        <w:sz w:val="14"/>
        <w:szCs w:val="20"/>
        <w:lang w:val="en-US"/>
      </w:rPr>
    </w:pPr>
    <w:hyperlink r:id="rId1" w:history="1">
      <w:r w:rsidR="00BE31D9" w:rsidRPr="004071B0">
        <w:rPr>
          <w:rStyle w:val="Hipercze"/>
          <w:rFonts w:ascii="Century Gothic" w:hAnsi="Century Gothic"/>
          <w:sz w:val="14"/>
          <w:szCs w:val="20"/>
          <w:lang w:val="fr-FR"/>
        </w:rPr>
        <w:t>www.pbg-sa.pl</w:t>
      </w:r>
    </w:hyperlink>
    <w:r w:rsidR="00BE31D9" w:rsidRPr="004071B0">
      <w:rPr>
        <w:rFonts w:ascii="Century Gothic" w:hAnsi="Century Gothic"/>
        <w:sz w:val="14"/>
        <w:szCs w:val="20"/>
        <w:lang w:val="fr-FR"/>
      </w:rPr>
      <w:t xml:space="preserve">, e-mail: </w:t>
    </w:r>
    <w:hyperlink r:id="rId2" w:history="1">
      <w:r w:rsidR="00BE31D9" w:rsidRPr="004071B0">
        <w:rPr>
          <w:rStyle w:val="Hipercze"/>
          <w:rFonts w:ascii="Century Gothic" w:hAnsi="Century Gothic"/>
          <w:sz w:val="14"/>
          <w:szCs w:val="20"/>
          <w:lang w:val="fr-FR"/>
        </w:rPr>
        <w:t>polska@pbg-sa.pl</w:t>
      </w:r>
    </w:hyperlink>
  </w:p>
  <w:p w:rsidR="0016289F" w:rsidRPr="004071B0" w:rsidRDefault="00144846" w:rsidP="00144846">
    <w:pPr>
      <w:pStyle w:val="Stopka"/>
      <w:rPr>
        <w:lang w:val="fr-FR"/>
      </w:rPr>
    </w:pPr>
    <w:r>
      <w:rPr>
        <w:rFonts w:ascii="Arial" w:hAnsi="Arial" w:cs="Arial"/>
        <w:caps/>
        <w:sz w:val="14"/>
        <w:lang w:val="fr-FR"/>
      </w:rPr>
      <w:fldChar w:fldCharType="begin"/>
    </w:r>
    <w:r>
      <w:rPr>
        <w:rFonts w:ascii="Arial" w:hAnsi="Arial" w:cs="Arial"/>
        <w:caps/>
        <w:sz w:val="14"/>
        <w:lang w:val="fr-FR"/>
      </w:rPr>
      <w:instrText xml:space="preserve"> </w:instrText>
    </w:r>
    <w:r w:rsidRPr="00144846">
      <w:rPr>
        <w:rFonts w:ascii="Arial" w:hAnsi="Arial" w:cs="Arial"/>
        <w:caps/>
        <w:sz w:val="14"/>
        <w:lang w:val="fr-FR"/>
      </w:rPr>
      <w:instrText>IF "</w:instrText>
    </w:r>
    <w:r w:rsidRPr="00144846">
      <w:rPr>
        <w:rFonts w:ascii="Arial" w:hAnsi="Arial" w:cs="Arial"/>
        <w:caps/>
        <w:sz w:val="14"/>
        <w:lang w:val="fr-FR"/>
      </w:rPr>
      <w:fldChar w:fldCharType="begin"/>
    </w:r>
    <w:r w:rsidRPr="00144846">
      <w:rPr>
        <w:rFonts w:ascii="Arial" w:hAnsi="Arial" w:cs="Arial"/>
        <w:caps/>
        <w:sz w:val="14"/>
        <w:lang w:val="fr-FR"/>
      </w:rPr>
      <w:instrText xml:space="preserve"> DOCVARIABLE "SWDocIDLocation" </w:instrText>
    </w:r>
    <w:r w:rsidRPr="00144846">
      <w:rPr>
        <w:rFonts w:ascii="Arial" w:hAnsi="Arial" w:cs="Arial"/>
        <w:caps/>
        <w:sz w:val="14"/>
        <w:lang w:val="fr-FR"/>
      </w:rPr>
      <w:fldChar w:fldCharType="separate"/>
    </w:r>
    <w:r w:rsidR="008A37D4">
      <w:rPr>
        <w:rFonts w:ascii="Arial" w:hAnsi="Arial" w:cs="Arial"/>
        <w:caps/>
        <w:sz w:val="14"/>
        <w:lang w:val="fr-FR"/>
      </w:rPr>
      <w:instrText>1</w:instrText>
    </w:r>
    <w:r w:rsidRPr="00144846">
      <w:rPr>
        <w:rFonts w:ascii="Arial" w:hAnsi="Arial" w:cs="Arial"/>
        <w:caps/>
        <w:sz w:val="14"/>
        <w:lang w:val="fr-FR"/>
      </w:rPr>
      <w:fldChar w:fldCharType="end"/>
    </w:r>
    <w:r w:rsidRPr="00144846">
      <w:rPr>
        <w:rFonts w:ascii="Arial" w:hAnsi="Arial" w:cs="Arial"/>
        <w:caps/>
        <w:sz w:val="14"/>
        <w:lang w:val="fr-FR"/>
      </w:rPr>
      <w:instrText>" = "1" "</w:instrText>
    </w:r>
    <w:r w:rsidRPr="00144846">
      <w:rPr>
        <w:rFonts w:ascii="Arial" w:hAnsi="Arial" w:cs="Arial"/>
        <w:caps/>
        <w:sz w:val="14"/>
        <w:lang w:val="fr-FR"/>
      </w:rPr>
      <w:fldChar w:fldCharType="begin"/>
    </w:r>
    <w:r w:rsidRPr="00144846">
      <w:rPr>
        <w:rFonts w:ascii="Arial" w:hAnsi="Arial" w:cs="Arial"/>
        <w:caps/>
        <w:sz w:val="14"/>
        <w:lang w:val="fr-FR"/>
      </w:rPr>
      <w:instrText xml:space="preserve"> DOCPROPERTY "SWDocID" </w:instrText>
    </w:r>
    <w:r w:rsidRPr="00144846">
      <w:rPr>
        <w:rFonts w:ascii="Arial" w:hAnsi="Arial" w:cs="Arial"/>
        <w:caps/>
        <w:sz w:val="14"/>
        <w:lang w:val="fr-FR"/>
      </w:rPr>
      <w:fldChar w:fldCharType="separate"/>
    </w:r>
    <w:r w:rsidR="008A37D4">
      <w:rPr>
        <w:rFonts w:ascii="Arial" w:hAnsi="Arial" w:cs="Arial"/>
        <w:caps/>
        <w:sz w:val="14"/>
        <w:lang w:val="fr-FR"/>
      </w:rPr>
      <w:instrText>EUE_ACTIVE:\35192024\1\67187.0003</w:instrText>
    </w:r>
    <w:r w:rsidRPr="00144846">
      <w:rPr>
        <w:rFonts w:ascii="Arial" w:hAnsi="Arial" w:cs="Arial"/>
        <w:caps/>
        <w:sz w:val="14"/>
        <w:lang w:val="fr-FR"/>
      </w:rPr>
      <w:fldChar w:fldCharType="end"/>
    </w:r>
    <w:r w:rsidRPr="00144846">
      <w:rPr>
        <w:rFonts w:ascii="Arial" w:hAnsi="Arial" w:cs="Arial"/>
        <w:caps/>
        <w:sz w:val="14"/>
        <w:lang w:val="fr-FR"/>
      </w:rPr>
      <w:instrText>" ""</w:instrText>
    </w:r>
    <w:r>
      <w:rPr>
        <w:rFonts w:ascii="Arial" w:hAnsi="Arial" w:cs="Arial"/>
        <w:caps/>
        <w:sz w:val="14"/>
        <w:lang w:val="fr-FR"/>
      </w:rPr>
      <w:instrText xml:space="preserve"> </w:instrText>
    </w:r>
    <w:r>
      <w:rPr>
        <w:rFonts w:ascii="Arial" w:hAnsi="Arial" w:cs="Arial"/>
        <w:caps/>
        <w:sz w:val="14"/>
        <w:lang w:val="fr-FR"/>
      </w:rPr>
      <w:fldChar w:fldCharType="separate"/>
    </w:r>
    <w:r w:rsidR="008A37D4">
      <w:rPr>
        <w:rFonts w:ascii="Arial" w:hAnsi="Arial" w:cs="Arial"/>
        <w:caps/>
        <w:noProof/>
        <w:sz w:val="14"/>
        <w:lang w:val="fr-FR"/>
      </w:rPr>
      <w:t>EUE_ACTIVE:\35192024\1\67187.0003</w:t>
    </w:r>
    <w:r>
      <w:rPr>
        <w:rFonts w:ascii="Arial" w:hAnsi="Arial" w:cs="Arial"/>
        <w:caps/>
        <w:sz w:val="14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93" w:rsidRDefault="00164A5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714E77" wp14:editId="7EDC28E2">
              <wp:simplePos x="0" y="0"/>
              <wp:positionH relativeFrom="column">
                <wp:posOffset>22860</wp:posOffset>
              </wp:positionH>
              <wp:positionV relativeFrom="paragraph">
                <wp:posOffset>116205</wp:posOffset>
              </wp:positionV>
              <wp:extent cx="6365240" cy="0"/>
              <wp:effectExtent l="13335" t="11430" r="12700" b="762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5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.15pt" to="50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" strokecolor="#036"/>
          </w:pict>
        </mc:Fallback>
      </mc:AlternateContent>
    </w:r>
  </w:p>
  <w:p w:rsidR="00BE31D9" w:rsidRDefault="00BE31D9" w:rsidP="004B29C5">
    <w:pPr>
      <w:pStyle w:val="Stopka"/>
      <w:jc w:val="center"/>
      <w:rPr>
        <w:rFonts w:ascii="Century Gothic" w:hAnsi="Century Gothic"/>
        <w:sz w:val="14"/>
        <w:szCs w:val="20"/>
      </w:rPr>
    </w:pPr>
    <w:r>
      <w:rPr>
        <w:rFonts w:ascii="Century Gothic" w:hAnsi="Century Gothic"/>
        <w:sz w:val="14"/>
        <w:szCs w:val="20"/>
      </w:rPr>
      <w:t>PBG SA w upadłości układowej</w:t>
    </w:r>
    <w:r w:rsidR="00B3660B">
      <w:rPr>
        <w:rFonts w:ascii="Century Gothic" w:hAnsi="Century Gothic"/>
        <w:sz w:val="14"/>
        <w:szCs w:val="20"/>
      </w:rPr>
      <w:t>,</w:t>
    </w:r>
    <w:r w:rsidR="004B29C5">
      <w:rPr>
        <w:rFonts w:ascii="Century Gothic" w:hAnsi="Century Gothic"/>
        <w:sz w:val="14"/>
        <w:szCs w:val="20"/>
      </w:rPr>
      <w:t xml:space="preserve"> </w:t>
    </w:r>
    <w:r>
      <w:rPr>
        <w:rFonts w:ascii="Century Gothic" w:hAnsi="Century Gothic"/>
        <w:sz w:val="14"/>
        <w:szCs w:val="20"/>
      </w:rPr>
      <w:t>ul. Skórzewska 35, Wysogotowo k/Poznania, 62-081 Przeźmierowo, tel. +48 61 66 51 700,  fax +48 61 66 51 701,</w:t>
    </w:r>
  </w:p>
  <w:p w:rsidR="00BE31D9" w:rsidRDefault="00BE31D9" w:rsidP="00BE31D9">
    <w:pPr>
      <w:pStyle w:val="Stopka"/>
      <w:jc w:val="center"/>
      <w:rPr>
        <w:rFonts w:ascii="Century Gothic" w:hAnsi="Century Gothic"/>
        <w:sz w:val="14"/>
        <w:szCs w:val="20"/>
      </w:rPr>
    </w:pPr>
    <w:r>
      <w:rPr>
        <w:rFonts w:ascii="Century Gothic" w:hAnsi="Century Gothic"/>
        <w:sz w:val="14"/>
        <w:szCs w:val="20"/>
      </w:rPr>
      <w:t>Sąd Rejonowy Poznań - Nowe Miasto i Wilda w Poznaniu, Wydział VIII Gospodarczy Krajowego Rejestru Sądowego.</w:t>
    </w:r>
  </w:p>
  <w:p w:rsidR="00BE31D9" w:rsidRDefault="00BE31D9" w:rsidP="00BE31D9">
    <w:pPr>
      <w:pStyle w:val="Stopka"/>
      <w:jc w:val="center"/>
      <w:rPr>
        <w:rFonts w:ascii="Century Gothic" w:hAnsi="Century Gothic"/>
        <w:sz w:val="14"/>
        <w:szCs w:val="20"/>
      </w:rPr>
    </w:pPr>
    <w:r>
      <w:rPr>
        <w:rFonts w:ascii="Century Gothic" w:hAnsi="Century Gothic"/>
        <w:sz w:val="14"/>
        <w:szCs w:val="20"/>
      </w:rPr>
      <w:t>KRS 0000184508, REGON 631048917, NIP 777 21 94 746, wysokość kapitału zakładowego: 14 295 000,00 zł - wpłacony w całości.</w:t>
    </w:r>
  </w:p>
  <w:p w:rsidR="00144846" w:rsidRDefault="005A3B43" w:rsidP="00BE31D9">
    <w:pPr>
      <w:pStyle w:val="Stopka"/>
      <w:jc w:val="center"/>
      <w:rPr>
        <w:rStyle w:val="Hipercze"/>
        <w:rFonts w:ascii="Century Gothic" w:hAnsi="Century Gothic"/>
        <w:sz w:val="14"/>
        <w:szCs w:val="20"/>
        <w:lang w:val="en-US"/>
      </w:rPr>
    </w:pPr>
    <w:hyperlink r:id="rId1" w:history="1">
      <w:r w:rsidR="00BE31D9" w:rsidRPr="004071B0">
        <w:rPr>
          <w:rStyle w:val="Hipercze"/>
          <w:rFonts w:ascii="Century Gothic" w:hAnsi="Century Gothic"/>
          <w:sz w:val="14"/>
          <w:szCs w:val="20"/>
          <w:lang w:val="fr-FR"/>
        </w:rPr>
        <w:t>www.pbg-sa.pl</w:t>
      </w:r>
    </w:hyperlink>
    <w:r w:rsidR="00BE31D9" w:rsidRPr="004071B0">
      <w:rPr>
        <w:rFonts w:ascii="Century Gothic" w:hAnsi="Century Gothic"/>
        <w:sz w:val="14"/>
        <w:szCs w:val="20"/>
        <w:lang w:val="fr-FR"/>
      </w:rPr>
      <w:t xml:space="preserve">, e-mail: </w:t>
    </w:r>
    <w:hyperlink r:id="rId2" w:history="1">
      <w:r w:rsidR="00BE31D9" w:rsidRPr="004071B0">
        <w:rPr>
          <w:rStyle w:val="Hipercze"/>
          <w:rFonts w:ascii="Century Gothic" w:hAnsi="Century Gothic"/>
          <w:sz w:val="14"/>
          <w:szCs w:val="20"/>
          <w:lang w:val="fr-FR"/>
        </w:rPr>
        <w:t>polska@pbg-sa.pl</w:t>
      </w:r>
    </w:hyperlink>
  </w:p>
  <w:p w:rsidR="00543AAD" w:rsidRPr="004071B0" w:rsidRDefault="00144846" w:rsidP="00144846">
    <w:pPr>
      <w:pStyle w:val="Stopka"/>
      <w:rPr>
        <w:lang w:val="fr-FR"/>
      </w:rPr>
    </w:pPr>
    <w:r>
      <w:rPr>
        <w:rFonts w:ascii="Arial" w:hAnsi="Arial" w:cs="Arial"/>
        <w:caps/>
        <w:sz w:val="14"/>
        <w:lang w:val="fr-FR"/>
      </w:rPr>
      <w:fldChar w:fldCharType="begin"/>
    </w:r>
    <w:r>
      <w:rPr>
        <w:rFonts w:ascii="Arial" w:hAnsi="Arial" w:cs="Arial"/>
        <w:caps/>
        <w:sz w:val="14"/>
        <w:lang w:val="fr-FR"/>
      </w:rPr>
      <w:instrText xml:space="preserve"> </w:instrText>
    </w:r>
    <w:r w:rsidRPr="00144846">
      <w:rPr>
        <w:rFonts w:ascii="Arial" w:hAnsi="Arial" w:cs="Arial"/>
        <w:caps/>
        <w:sz w:val="14"/>
        <w:lang w:val="fr-FR"/>
      </w:rPr>
      <w:instrText>IF "</w:instrText>
    </w:r>
    <w:r w:rsidRPr="00144846">
      <w:rPr>
        <w:rFonts w:ascii="Arial" w:hAnsi="Arial" w:cs="Arial"/>
        <w:caps/>
        <w:sz w:val="14"/>
        <w:lang w:val="fr-FR"/>
      </w:rPr>
      <w:fldChar w:fldCharType="begin"/>
    </w:r>
    <w:r w:rsidRPr="00144846">
      <w:rPr>
        <w:rFonts w:ascii="Arial" w:hAnsi="Arial" w:cs="Arial"/>
        <w:caps/>
        <w:sz w:val="14"/>
        <w:lang w:val="fr-FR"/>
      </w:rPr>
      <w:instrText xml:space="preserve"> DOCVARIABLE "SWDocIDLocation" </w:instrText>
    </w:r>
    <w:r w:rsidRPr="00144846">
      <w:rPr>
        <w:rFonts w:ascii="Arial" w:hAnsi="Arial" w:cs="Arial"/>
        <w:caps/>
        <w:sz w:val="14"/>
        <w:lang w:val="fr-FR"/>
      </w:rPr>
      <w:fldChar w:fldCharType="separate"/>
    </w:r>
    <w:r w:rsidR="008A37D4">
      <w:rPr>
        <w:rFonts w:ascii="Arial" w:hAnsi="Arial" w:cs="Arial"/>
        <w:caps/>
        <w:sz w:val="14"/>
        <w:lang w:val="fr-FR"/>
      </w:rPr>
      <w:instrText>1</w:instrText>
    </w:r>
    <w:r w:rsidRPr="00144846">
      <w:rPr>
        <w:rFonts w:ascii="Arial" w:hAnsi="Arial" w:cs="Arial"/>
        <w:caps/>
        <w:sz w:val="14"/>
        <w:lang w:val="fr-FR"/>
      </w:rPr>
      <w:fldChar w:fldCharType="end"/>
    </w:r>
    <w:r w:rsidRPr="00144846">
      <w:rPr>
        <w:rFonts w:ascii="Arial" w:hAnsi="Arial" w:cs="Arial"/>
        <w:caps/>
        <w:sz w:val="14"/>
        <w:lang w:val="fr-FR"/>
      </w:rPr>
      <w:instrText>" = "1" "</w:instrText>
    </w:r>
    <w:r w:rsidRPr="00144846">
      <w:rPr>
        <w:rFonts w:ascii="Arial" w:hAnsi="Arial" w:cs="Arial"/>
        <w:caps/>
        <w:sz w:val="14"/>
        <w:lang w:val="fr-FR"/>
      </w:rPr>
      <w:fldChar w:fldCharType="begin"/>
    </w:r>
    <w:r w:rsidRPr="00144846">
      <w:rPr>
        <w:rFonts w:ascii="Arial" w:hAnsi="Arial" w:cs="Arial"/>
        <w:caps/>
        <w:sz w:val="14"/>
        <w:lang w:val="fr-FR"/>
      </w:rPr>
      <w:instrText xml:space="preserve"> DOCPROPERTY "SWDocID" </w:instrText>
    </w:r>
    <w:r w:rsidRPr="00144846">
      <w:rPr>
        <w:rFonts w:ascii="Arial" w:hAnsi="Arial" w:cs="Arial"/>
        <w:caps/>
        <w:sz w:val="14"/>
        <w:lang w:val="fr-FR"/>
      </w:rPr>
      <w:fldChar w:fldCharType="separate"/>
    </w:r>
    <w:r w:rsidR="008A37D4">
      <w:rPr>
        <w:rFonts w:ascii="Arial" w:hAnsi="Arial" w:cs="Arial"/>
        <w:caps/>
        <w:sz w:val="14"/>
        <w:lang w:val="fr-FR"/>
      </w:rPr>
      <w:instrText>EUE_ACTIVE:\35192024\1\67187.0003</w:instrText>
    </w:r>
    <w:r w:rsidRPr="00144846">
      <w:rPr>
        <w:rFonts w:ascii="Arial" w:hAnsi="Arial" w:cs="Arial"/>
        <w:caps/>
        <w:sz w:val="14"/>
        <w:lang w:val="fr-FR"/>
      </w:rPr>
      <w:fldChar w:fldCharType="end"/>
    </w:r>
    <w:r w:rsidRPr="00144846">
      <w:rPr>
        <w:rFonts w:ascii="Arial" w:hAnsi="Arial" w:cs="Arial"/>
        <w:caps/>
        <w:sz w:val="14"/>
        <w:lang w:val="fr-FR"/>
      </w:rPr>
      <w:instrText>" ""</w:instrText>
    </w:r>
    <w:r>
      <w:rPr>
        <w:rFonts w:ascii="Arial" w:hAnsi="Arial" w:cs="Arial"/>
        <w:caps/>
        <w:sz w:val="14"/>
        <w:lang w:val="fr-FR"/>
      </w:rPr>
      <w:instrText xml:space="preserve"> </w:instrText>
    </w:r>
    <w:r>
      <w:rPr>
        <w:rFonts w:ascii="Arial" w:hAnsi="Arial" w:cs="Arial"/>
        <w:caps/>
        <w:sz w:val="14"/>
        <w:lang w:val="fr-FR"/>
      </w:rPr>
      <w:fldChar w:fldCharType="separate"/>
    </w:r>
    <w:r w:rsidR="008A37D4">
      <w:rPr>
        <w:rFonts w:ascii="Arial" w:hAnsi="Arial" w:cs="Arial"/>
        <w:caps/>
        <w:noProof/>
        <w:sz w:val="14"/>
        <w:lang w:val="fr-FR"/>
      </w:rPr>
      <w:t>EUE_ACTIVE:\35192024\1\67187.0003</w:t>
    </w:r>
    <w:r>
      <w:rPr>
        <w:rFonts w:ascii="Arial" w:hAnsi="Arial" w:cs="Arial"/>
        <w:caps/>
        <w:sz w:val="14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43" w:rsidRDefault="005A3B43">
      <w:r>
        <w:separator/>
      </w:r>
    </w:p>
  </w:footnote>
  <w:footnote w:type="continuationSeparator" w:id="0">
    <w:p w:rsidR="005A3B43" w:rsidRDefault="005A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93" w:rsidRDefault="00823793" w:rsidP="00823793">
    <w:pPr>
      <w:spacing w:line="360" w:lineRule="auto"/>
      <w:ind w:right="12"/>
      <w:jc w:val="both"/>
      <w:rPr>
        <w:rFonts w:ascii="Century Gothic" w:hAnsi="Century Gothic"/>
        <w:sz w:val="12"/>
        <w:szCs w:val="12"/>
      </w:rPr>
    </w:pPr>
  </w:p>
  <w:p w:rsidR="00823793" w:rsidRDefault="005A3B43" w:rsidP="00823793">
    <w:pPr>
      <w:spacing w:line="360" w:lineRule="auto"/>
      <w:ind w:right="12"/>
      <w:jc w:val="both"/>
      <w:rPr>
        <w:rFonts w:ascii="Century Gothic" w:hAnsi="Century Gothic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7" type="#_x0000_t75" style="position:absolute;left:0;text-align:left;margin-left:-.45pt;margin-top:2.45pt;width:84.75pt;height:33pt;z-index:-251657216">
          <v:imagedata r:id="rId1" o:title=""/>
        </v:shape>
        <o:OLEObject Type="Embed" ProgID="CorelDRAW.Graphic.14" ShapeID="_x0000_s2097" DrawAspect="Content" ObjectID="_1458476894" r:id="rId2"/>
      </w:pict>
    </w:r>
  </w:p>
  <w:p w:rsidR="00823793" w:rsidRDefault="00823793" w:rsidP="00823793">
    <w:pPr>
      <w:spacing w:line="360" w:lineRule="auto"/>
      <w:ind w:right="12"/>
      <w:jc w:val="both"/>
      <w:rPr>
        <w:rFonts w:ascii="Century Gothic" w:hAnsi="Century Gothic"/>
        <w:sz w:val="12"/>
        <w:szCs w:val="12"/>
      </w:rPr>
    </w:pPr>
  </w:p>
  <w:p w:rsidR="00823793" w:rsidRDefault="00823793" w:rsidP="00823793">
    <w:pPr>
      <w:spacing w:line="360" w:lineRule="auto"/>
      <w:ind w:right="12"/>
      <w:jc w:val="both"/>
      <w:rPr>
        <w:rFonts w:ascii="Century Gothic" w:hAnsi="Century Gothic"/>
        <w:sz w:val="12"/>
        <w:szCs w:val="12"/>
      </w:rPr>
    </w:pPr>
    <w:r>
      <w:rPr>
        <w:rFonts w:ascii="Century Gothic" w:hAnsi="Century Gothic"/>
        <w:sz w:val="12"/>
        <w:szCs w:val="12"/>
      </w:rPr>
      <w:t xml:space="preserve">                                                                                    </w:t>
    </w:r>
  </w:p>
  <w:p w:rsidR="00823793" w:rsidRPr="00741914" w:rsidRDefault="00164A54" w:rsidP="00741914">
    <w:pPr>
      <w:spacing w:line="360" w:lineRule="auto"/>
      <w:ind w:right="12"/>
      <w:jc w:val="both"/>
      <w:rPr>
        <w:rFonts w:ascii="Century Gothic" w:hAnsi="Century Gothic"/>
        <w:sz w:val="12"/>
        <w:szCs w:val="12"/>
      </w:rPr>
    </w:pPr>
    <w:r>
      <w:rPr>
        <w:rFonts w:ascii="Century Gothic" w:hAnsi="Century Gothic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BC7DB3" wp14:editId="2F2F2EAB">
              <wp:simplePos x="0" y="0"/>
              <wp:positionH relativeFrom="column">
                <wp:posOffset>0</wp:posOffset>
              </wp:positionH>
              <wp:positionV relativeFrom="paragraph">
                <wp:posOffset>128905</wp:posOffset>
              </wp:positionV>
              <wp:extent cx="6326505" cy="0"/>
              <wp:effectExtent l="9525" t="5080" r="7620" b="13970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6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9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" strokecolor="#036"/>
          </w:pict>
        </mc:Fallback>
      </mc:AlternateContent>
    </w:r>
    <w:r w:rsidR="00823793">
      <w:rPr>
        <w:rFonts w:ascii="Century Gothic" w:hAnsi="Century Gothic"/>
        <w:sz w:val="12"/>
        <w:szCs w:val="12"/>
      </w:rPr>
      <w:t xml:space="preserve">                                                                                                                                                       </w:t>
    </w:r>
    <w:r w:rsidR="00741914">
      <w:rPr>
        <w:rFonts w:ascii="Century Gothic" w:hAnsi="Century Gothic"/>
        <w:sz w:val="12"/>
        <w:szCs w:val="12"/>
      </w:rPr>
      <w:t xml:space="preserve">                               </w:t>
    </w:r>
    <w:r w:rsidR="00823793">
      <w:t xml:space="preserve">               </w:t>
    </w:r>
  </w:p>
  <w:p w:rsidR="00823793" w:rsidRDefault="00823793" w:rsidP="00823793">
    <w:pPr>
      <w:pStyle w:val="Nagwek"/>
    </w:pPr>
    <w:r>
      <w:t xml:space="preserve">            </w:t>
    </w:r>
  </w:p>
  <w:p w:rsidR="00823793" w:rsidRDefault="008237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818"/>
    <w:multiLevelType w:val="hybridMultilevel"/>
    <w:tmpl w:val="72C2EAD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4C11862"/>
    <w:multiLevelType w:val="hybridMultilevel"/>
    <w:tmpl w:val="930E1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8561D"/>
    <w:multiLevelType w:val="hybridMultilevel"/>
    <w:tmpl w:val="B14C64A6"/>
    <w:lvl w:ilvl="0" w:tplc="4F40A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654E"/>
    <w:multiLevelType w:val="hybridMultilevel"/>
    <w:tmpl w:val="1CECD3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5666F9"/>
    <w:multiLevelType w:val="hybridMultilevel"/>
    <w:tmpl w:val="65B8C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160"/>
    <w:multiLevelType w:val="hybridMultilevel"/>
    <w:tmpl w:val="04D60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13EB6"/>
    <w:multiLevelType w:val="hybridMultilevel"/>
    <w:tmpl w:val="2EA85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55053"/>
    <w:multiLevelType w:val="hybridMultilevel"/>
    <w:tmpl w:val="2ABCDF6C"/>
    <w:lvl w:ilvl="0" w:tplc="C468615A">
      <w:start w:val="1"/>
      <w:numFmt w:val="lowerRoman"/>
      <w:lvlText w:val="%1."/>
      <w:lvlJc w:val="left"/>
      <w:pPr>
        <w:ind w:left="28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30A263B5"/>
    <w:multiLevelType w:val="hybridMultilevel"/>
    <w:tmpl w:val="AFA49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46935"/>
    <w:multiLevelType w:val="hybridMultilevel"/>
    <w:tmpl w:val="25883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7C70"/>
    <w:multiLevelType w:val="hybridMultilevel"/>
    <w:tmpl w:val="6712A014"/>
    <w:lvl w:ilvl="0" w:tplc="BE4AC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BB3E68"/>
    <w:multiLevelType w:val="hybridMultilevel"/>
    <w:tmpl w:val="AA0C352E"/>
    <w:lvl w:ilvl="0" w:tplc="C468615A">
      <w:start w:val="1"/>
      <w:numFmt w:val="lowerRoman"/>
      <w:lvlText w:val="%1.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9A150D7"/>
    <w:multiLevelType w:val="hybridMultilevel"/>
    <w:tmpl w:val="A3569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61344"/>
    <w:multiLevelType w:val="hybridMultilevel"/>
    <w:tmpl w:val="900A364A"/>
    <w:lvl w:ilvl="0" w:tplc="C468615A">
      <w:start w:val="1"/>
      <w:numFmt w:val="lowerRoman"/>
      <w:lvlText w:val="%1."/>
      <w:lvlJc w:val="left"/>
      <w:pPr>
        <w:ind w:left="28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608C33B6"/>
    <w:multiLevelType w:val="hybridMultilevel"/>
    <w:tmpl w:val="D5F22158"/>
    <w:lvl w:ilvl="0" w:tplc="EE62B1D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0BD7119"/>
    <w:multiLevelType w:val="hybridMultilevel"/>
    <w:tmpl w:val="48624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2963C5"/>
    <w:multiLevelType w:val="hybridMultilevel"/>
    <w:tmpl w:val="8F0065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265167"/>
    <w:multiLevelType w:val="hybridMultilevel"/>
    <w:tmpl w:val="64F814DC"/>
    <w:lvl w:ilvl="0" w:tplc="C468615A">
      <w:start w:val="1"/>
      <w:numFmt w:val="lowerRoman"/>
      <w:lvlText w:val="%1."/>
      <w:lvlJc w:val="left"/>
      <w:pPr>
        <w:ind w:left="3558" w:hanging="720"/>
      </w:pPr>
      <w:rPr>
        <w:rFonts w:hint="default"/>
      </w:rPr>
    </w:lvl>
    <w:lvl w:ilvl="1" w:tplc="C468615A">
      <w:start w:val="1"/>
      <w:numFmt w:val="lowerRoman"/>
      <w:lvlText w:val="%2."/>
      <w:lvlJc w:val="left"/>
      <w:pPr>
        <w:ind w:left="21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2C71C1B"/>
    <w:multiLevelType w:val="hybridMultilevel"/>
    <w:tmpl w:val="3BFED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45AE8"/>
    <w:multiLevelType w:val="hybridMultilevel"/>
    <w:tmpl w:val="5C0A64B0"/>
    <w:lvl w:ilvl="0" w:tplc="C468615A">
      <w:start w:val="1"/>
      <w:numFmt w:val="lowerRoman"/>
      <w:lvlText w:val="%1.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7DED4334"/>
    <w:multiLevelType w:val="hybridMultilevel"/>
    <w:tmpl w:val="D6F2B850"/>
    <w:lvl w:ilvl="0" w:tplc="0415001B">
      <w:start w:val="1"/>
      <w:numFmt w:val="lowerRoman"/>
      <w:lvlText w:val="%1."/>
      <w:lvlJc w:val="righ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18"/>
  </w:num>
  <w:num w:numId="9">
    <w:abstractNumId w:val="2"/>
  </w:num>
  <w:num w:numId="10">
    <w:abstractNumId w:val="16"/>
  </w:num>
  <w:num w:numId="11">
    <w:abstractNumId w:val="15"/>
  </w:num>
  <w:num w:numId="12">
    <w:abstractNumId w:val="8"/>
  </w:num>
  <w:num w:numId="13">
    <w:abstractNumId w:val="7"/>
  </w:num>
  <w:num w:numId="14">
    <w:abstractNumId w:val="17"/>
  </w:num>
  <w:num w:numId="15">
    <w:abstractNumId w:val="14"/>
  </w:num>
  <w:num w:numId="16">
    <w:abstractNumId w:val="13"/>
  </w:num>
  <w:num w:numId="17">
    <w:abstractNumId w:val="19"/>
  </w:num>
  <w:num w:numId="18">
    <w:abstractNumId w:val="11"/>
  </w:num>
  <w:num w:numId="19">
    <w:abstractNumId w:val="1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5"/>
    <w:docVar w:name="SWDocIDLocation" w:val="1"/>
  </w:docVars>
  <w:rsids>
    <w:rsidRoot w:val="0016289F"/>
    <w:rsid w:val="00003FD5"/>
    <w:rsid w:val="00007F41"/>
    <w:rsid w:val="000110B8"/>
    <w:rsid w:val="00016A6C"/>
    <w:rsid w:val="0002030B"/>
    <w:rsid w:val="00022C10"/>
    <w:rsid w:val="00023482"/>
    <w:rsid w:val="000274E1"/>
    <w:rsid w:val="000359AB"/>
    <w:rsid w:val="00035BBD"/>
    <w:rsid w:val="00041139"/>
    <w:rsid w:val="00047219"/>
    <w:rsid w:val="000577F2"/>
    <w:rsid w:val="00064B80"/>
    <w:rsid w:val="0006603B"/>
    <w:rsid w:val="000815C6"/>
    <w:rsid w:val="00082D1D"/>
    <w:rsid w:val="00087DB6"/>
    <w:rsid w:val="00090B77"/>
    <w:rsid w:val="00090F8F"/>
    <w:rsid w:val="00094BC5"/>
    <w:rsid w:val="00097DC9"/>
    <w:rsid w:val="000A2538"/>
    <w:rsid w:val="000A6CCE"/>
    <w:rsid w:val="000B0321"/>
    <w:rsid w:val="000B1F80"/>
    <w:rsid w:val="000C625D"/>
    <w:rsid w:val="000D119B"/>
    <w:rsid w:val="000E7E5C"/>
    <w:rsid w:val="000F2A23"/>
    <w:rsid w:val="000F57B0"/>
    <w:rsid w:val="001034BF"/>
    <w:rsid w:val="00111ECF"/>
    <w:rsid w:val="00112F0B"/>
    <w:rsid w:val="00122D21"/>
    <w:rsid w:val="00144846"/>
    <w:rsid w:val="001468B8"/>
    <w:rsid w:val="0016289F"/>
    <w:rsid w:val="00164A54"/>
    <w:rsid w:val="00165F35"/>
    <w:rsid w:val="001766AD"/>
    <w:rsid w:val="001767D9"/>
    <w:rsid w:val="001922C7"/>
    <w:rsid w:val="00197531"/>
    <w:rsid w:val="001A638F"/>
    <w:rsid w:val="001B5D68"/>
    <w:rsid w:val="001C45C7"/>
    <w:rsid w:val="001E4DD6"/>
    <w:rsid w:val="001E5725"/>
    <w:rsid w:val="001E704E"/>
    <w:rsid w:val="001F7B5B"/>
    <w:rsid w:val="00210CF2"/>
    <w:rsid w:val="00216BBE"/>
    <w:rsid w:val="002230CC"/>
    <w:rsid w:val="002239D7"/>
    <w:rsid w:val="00224C3F"/>
    <w:rsid w:val="00254CD0"/>
    <w:rsid w:val="00257820"/>
    <w:rsid w:val="0026218D"/>
    <w:rsid w:val="00263ED4"/>
    <w:rsid w:val="0027250A"/>
    <w:rsid w:val="00277729"/>
    <w:rsid w:val="00282A93"/>
    <w:rsid w:val="00297DC1"/>
    <w:rsid w:val="002A60F9"/>
    <w:rsid w:val="002B5167"/>
    <w:rsid w:val="002B581A"/>
    <w:rsid w:val="002B5F7A"/>
    <w:rsid w:val="002B5F8D"/>
    <w:rsid w:val="002C476F"/>
    <w:rsid w:val="002D64C1"/>
    <w:rsid w:val="002D7332"/>
    <w:rsid w:val="002E4CEC"/>
    <w:rsid w:val="002F37D0"/>
    <w:rsid w:val="002F3839"/>
    <w:rsid w:val="00302AD5"/>
    <w:rsid w:val="00304994"/>
    <w:rsid w:val="00306CE9"/>
    <w:rsid w:val="0030785E"/>
    <w:rsid w:val="003145A7"/>
    <w:rsid w:val="00322369"/>
    <w:rsid w:val="003236E5"/>
    <w:rsid w:val="003253F1"/>
    <w:rsid w:val="00325562"/>
    <w:rsid w:val="003269D5"/>
    <w:rsid w:val="0033141C"/>
    <w:rsid w:val="00337694"/>
    <w:rsid w:val="003462E7"/>
    <w:rsid w:val="00362B95"/>
    <w:rsid w:val="003702BF"/>
    <w:rsid w:val="003727E0"/>
    <w:rsid w:val="0037349A"/>
    <w:rsid w:val="0038560F"/>
    <w:rsid w:val="003927D7"/>
    <w:rsid w:val="003A2976"/>
    <w:rsid w:val="003A32F3"/>
    <w:rsid w:val="003A366E"/>
    <w:rsid w:val="003A4C87"/>
    <w:rsid w:val="003B0B8D"/>
    <w:rsid w:val="003D1E15"/>
    <w:rsid w:val="003D2E00"/>
    <w:rsid w:val="003D2E1F"/>
    <w:rsid w:val="003D350B"/>
    <w:rsid w:val="003E0961"/>
    <w:rsid w:val="003E18A8"/>
    <w:rsid w:val="003E5C03"/>
    <w:rsid w:val="003F1D7F"/>
    <w:rsid w:val="003F5438"/>
    <w:rsid w:val="00402D27"/>
    <w:rsid w:val="004046FC"/>
    <w:rsid w:val="004071B0"/>
    <w:rsid w:val="004150D7"/>
    <w:rsid w:val="004172E5"/>
    <w:rsid w:val="00431133"/>
    <w:rsid w:val="004325DB"/>
    <w:rsid w:val="00441A7F"/>
    <w:rsid w:val="0044291A"/>
    <w:rsid w:val="00444E28"/>
    <w:rsid w:val="00453B9F"/>
    <w:rsid w:val="00467F85"/>
    <w:rsid w:val="0047035A"/>
    <w:rsid w:val="00474496"/>
    <w:rsid w:val="004759A7"/>
    <w:rsid w:val="004874AD"/>
    <w:rsid w:val="004902A5"/>
    <w:rsid w:val="004A4C53"/>
    <w:rsid w:val="004B29C5"/>
    <w:rsid w:val="004C4158"/>
    <w:rsid w:val="004D16CA"/>
    <w:rsid w:val="004D19FA"/>
    <w:rsid w:val="004D73B3"/>
    <w:rsid w:val="004E2EB6"/>
    <w:rsid w:val="004F43AB"/>
    <w:rsid w:val="004F6C79"/>
    <w:rsid w:val="004F73BD"/>
    <w:rsid w:val="005037E1"/>
    <w:rsid w:val="00504FF1"/>
    <w:rsid w:val="005148FB"/>
    <w:rsid w:val="00516A36"/>
    <w:rsid w:val="00532D60"/>
    <w:rsid w:val="00543AAD"/>
    <w:rsid w:val="00545253"/>
    <w:rsid w:val="00552F7E"/>
    <w:rsid w:val="005549BC"/>
    <w:rsid w:val="00554C1A"/>
    <w:rsid w:val="00560028"/>
    <w:rsid w:val="0056050C"/>
    <w:rsid w:val="0056056B"/>
    <w:rsid w:val="0057007C"/>
    <w:rsid w:val="005764E4"/>
    <w:rsid w:val="005944B8"/>
    <w:rsid w:val="00595057"/>
    <w:rsid w:val="005A0574"/>
    <w:rsid w:val="005A2E56"/>
    <w:rsid w:val="005A3B43"/>
    <w:rsid w:val="005A6E22"/>
    <w:rsid w:val="005B2841"/>
    <w:rsid w:val="005B2EC6"/>
    <w:rsid w:val="005B2F2D"/>
    <w:rsid w:val="005B3D9C"/>
    <w:rsid w:val="005B51B6"/>
    <w:rsid w:val="005E1B4A"/>
    <w:rsid w:val="005E6F0D"/>
    <w:rsid w:val="005F2076"/>
    <w:rsid w:val="0060760A"/>
    <w:rsid w:val="00607D38"/>
    <w:rsid w:val="00623D54"/>
    <w:rsid w:val="00632C68"/>
    <w:rsid w:val="006346E3"/>
    <w:rsid w:val="00636A5B"/>
    <w:rsid w:val="00645E68"/>
    <w:rsid w:val="00665CEB"/>
    <w:rsid w:val="00667FCC"/>
    <w:rsid w:val="00676306"/>
    <w:rsid w:val="006775A7"/>
    <w:rsid w:val="00680248"/>
    <w:rsid w:val="00692B94"/>
    <w:rsid w:val="006977CA"/>
    <w:rsid w:val="006B0A44"/>
    <w:rsid w:val="006D1891"/>
    <w:rsid w:val="006D2D8D"/>
    <w:rsid w:val="006D5A26"/>
    <w:rsid w:val="006D783C"/>
    <w:rsid w:val="006E47F7"/>
    <w:rsid w:val="006F13D5"/>
    <w:rsid w:val="006F7239"/>
    <w:rsid w:val="00703B1E"/>
    <w:rsid w:val="0072104E"/>
    <w:rsid w:val="0072454B"/>
    <w:rsid w:val="00740CBF"/>
    <w:rsid w:val="00741914"/>
    <w:rsid w:val="0074533E"/>
    <w:rsid w:val="007477A1"/>
    <w:rsid w:val="00752C0F"/>
    <w:rsid w:val="00755106"/>
    <w:rsid w:val="00762C94"/>
    <w:rsid w:val="00767EF9"/>
    <w:rsid w:val="00773A1B"/>
    <w:rsid w:val="0077600C"/>
    <w:rsid w:val="00783EE8"/>
    <w:rsid w:val="00784EBC"/>
    <w:rsid w:val="007927FA"/>
    <w:rsid w:val="007A037F"/>
    <w:rsid w:val="007A53A3"/>
    <w:rsid w:val="007C0305"/>
    <w:rsid w:val="007D19EA"/>
    <w:rsid w:val="007D21C6"/>
    <w:rsid w:val="007D5300"/>
    <w:rsid w:val="007E1A15"/>
    <w:rsid w:val="007E256E"/>
    <w:rsid w:val="007F7EE0"/>
    <w:rsid w:val="008058BC"/>
    <w:rsid w:val="00817847"/>
    <w:rsid w:val="0082019E"/>
    <w:rsid w:val="00823793"/>
    <w:rsid w:val="008265D6"/>
    <w:rsid w:val="00827539"/>
    <w:rsid w:val="008340E4"/>
    <w:rsid w:val="00843C7C"/>
    <w:rsid w:val="0084472A"/>
    <w:rsid w:val="00847AD1"/>
    <w:rsid w:val="00854EA0"/>
    <w:rsid w:val="0087028F"/>
    <w:rsid w:val="008A0E43"/>
    <w:rsid w:val="008A37D4"/>
    <w:rsid w:val="008A4D01"/>
    <w:rsid w:val="008B0CC8"/>
    <w:rsid w:val="008B300B"/>
    <w:rsid w:val="008B5A39"/>
    <w:rsid w:val="008B69A3"/>
    <w:rsid w:val="008B6A8D"/>
    <w:rsid w:val="008E70D7"/>
    <w:rsid w:val="008F4CEC"/>
    <w:rsid w:val="00905176"/>
    <w:rsid w:val="00907F5E"/>
    <w:rsid w:val="0091408B"/>
    <w:rsid w:val="0092722E"/>
    <w:rsid w:val="00927ABC"/>
    <w:rsid w:val="00930BCA"/>
    <w:rsid w:val="009500CF"/>
    <w:rsid w:val="00950D51"/>
    <w:rsid w:val="00970A18"/>
    <w:rsid w:val="0097298B"/>
    <w:rsid w:val="00974290"/>
    <w:rsid w:val="00975726"/>
    <w:rsid w:val="00975A1C"/>
    <w:rsid w:val="00992734"/>
    <w:rsid w:val="00995E49"/>
    <w:rsid w:val="009A7DF5"/>
    <w:rsid w:val="009B0C4A"/>
    <w:rsid w:val="009B281D"/>
    <w:rsid w:val="009B3725"/>
    <w:rsid w:val="009C191B"/>
    <w:rsid w:val="009C2238"/>
    <w:rsid w:val="009C2722"/>
    <w:rsid w:val="009C4C54"/>
    <w:rsid w:val="009D605A"/>
    <w:rsid w:val="009E01C4"/>
    <w:rsid w:val="009E60FC"/>
    <w:rsid w:val="009E75E0"/>
    <w:rsid w:val="00A0463C"/>
    <w:rsid w:val="00A04B30"/>
    <w:rsid w:val="00A04B53"/>
    <w:rsid w:val="00A15EC7"/>
    <w:rsid w:val="00A230A9"/>
    <w:rsid w:val="00A3274A"/>
    <w:rsid w:val="00A42D2B"/>
    <w:rsid w:val="00A46D18"/>
    <w:rsid w:val="00A52400"/>
    <w:rsid w:val="00A531F8"/>
    <w:rsid w:val="00A64361"/>
    <w:rsid w:val="00A758F2"/>
    <w:rsid w:val="00A90C64"/>
    <w:rsid w:val="00A96E58"/>
    <w:rsid w:val="00AB17B2"/>
    <w:rsid w:val="00AC07E7"/>
    <w:rsid w:val="00AC7831"/>
    <w:rsid w:val="00AC78F0"/>
    <w:rsid w:val="00AD3DF9"/>
    <w:rsid w:val="00AD4E0A"/>
    <w:rsid w:val="00AF066E"/>
    <w:rsid w:val="00AF1884"/>
    <w:rsid w:val="00B00CE5"/>
    <w:rsid w:val="00B1244D"/>
    <w:rsid w:val="00B12F11"/>
    <w:rsid w:val="00B17991"/>
    <w:rsid w:val="00B2466E"/>
    <w:rsid w:val="00B27445"/>
    <w:rsid w:val="00B3612A"/>
    <w:rsid w:val="00B3660B"/>
    <w:rsid w:val="00B36AC4"/>
    <w:rsid w:val="00B50C67"/>
    <w:rsid w:val="00B54C7F"/>
    <w:rsid w:val="00B55989"/>
    <w:rsid w:val="00B63A0B"/>
    <w:rsid w:val="00B661C4"/>
    <w:rsid w:val="00B6760C"/>
    <w:rsid w:val="00B73FC6"/>
    <w:rsid w:val="00B744B7"/>
    <w:rsid w:val="00B86D9B"/>
    <w:rsid w:val="00B9202A"/>
    <w:rsid w:val="00BA1FAD"/>
    <w:rsid w:val="00BA55A4"/>
    <w:rsid w:val="00BB1B4C"/>
    <w:rsid w:val="00BC0021"/>
    <w:rsid w:val="00BC1BB3"/>
    <w:rsid w:val="00BD4901"/>
    <w:rsid w:val="00BE1FA6"/>
    <w:rsid w:val="00BE31D9"/>
    <w:rsid w:val="00BE76C8"/>
    <w:rsid w:val="00C0439A"/>
    <w:rsid w:val="00C12FAC"/>
    <w:rsid w:val="00C177EC"/>
    <w:rsid w:val="00C2162B"/>
    <w:rsid w:val="00C23611"/>
    <w:rsid w:val="00C37334"/>
    <w:rsid w:val="00C444FF"/>
    <w:rsid w:val="00C452FC"/>
    <w:rsid w:val="00C53C10"/>
    <w:rsid w:val="00C55524"/>
    <w:rsid w:val="00C566E9"/>
    <w:rsid w:val="00C60412"/>
    <w:rsid w:val="00C60EBA"/>
    <w:rsid w:val="00C64295"/>
    <w:rsid w:val="00C70794"/>
    <w:rsid w:val="00C71D9D"/>
    <w:rsid w:val="00C83D04"/>
    <w:rsid w:val="00C85749"/>
    <w:rsid w:val="00C86C11"/>
    <w:rsid w:val="00C93F5F"/>
    <w:rsid w:val="00C9709D"/>
    <w:rsid w:val="00CC0BB9"/>
    <w:rsid w:val="00CD2692"/>
    <w:rsid w:val="00CD2A92"/>
    <w:rsid w:val="00CD4DA9"/>
    <w:rsid w:val="00CD6F1D"/>
    <w:rsid w:val="00CF17B9"/>
    <w:rsid w:val="00CF4506"/>
    <w:rsid w:val="00D01BE2"/>
    <w:rsid w:val="00D06873"/>
    <w:rsid w:val="00D166A3"/>
    <w:rsid w:val="00D24820"/>
    <w:rsid w:val="00D30A3A"/>
    <w:rsid w:val="00D365E7"/>
    <w:rsid w:val="00D478B4"/>
    <w:rsid w:val="00D561DC"/>
    <w:rsid w:val="00D6106B"/>
    <w:rsid w:val="00D6610A"/>
    <w:rsid w:val="00D7049C"/>
    <w:rsid w:val="00D70892"/>
    <w:rsid w:val="00D81EE4"/>
    <w:rsid w:val="00D92549"/>
    <w:rsid w:val="00D9583C"/>
    <w:rsid w:val="00D97815"/>
    <w:rsid w:val="00DB73D9"/>
    <w:rsid w:val="00DC4A74"/>
    <w:rsid w:val="00DC5936"/>
    <w:rsid w:val="00DE176C"/>
    <w:rsid w:val="00DE4531"/>
    <w:rsid w:val="00DE6862"/>
    <w:rsid w:val="00DE7B42"/>
    <w:rsid w:val="00DF5953"/>
    <w:rsid w:val="00E173C0"/>
    <w:rsid w:val="00E22E43"/>
    <w:rsid w:val="00E24446"/>
    <w:rsid w:val="00E271B5"/>
    <w:rsid w:val="00E32DE2"/>
    <w:rsid w:val="00E33E44"/>
    <w:rsid w:val="00E40B47"/>
    <w:rsid w:val="00E50A16"/>
    <w:rsid w:val="00E52756"/>
    <w:rsid w:val="00E52794"/>
    <w:rsid w:val="00E52E08"/>
    <w:rsid w:val="00E56491"/>
    <w:rsid w:val="00E61173"/>
    <w:rsid w:val="00E61ABB"/>
    <w:rsid w:val="00E637A1"/>
    <w:rsid w:val="00E639E7"/>
    <w:rsid w:val="00E63D16"/>
    <w:rsid w:val="00E650C5"/>
    <w:rsid w:val="00E7041E"/>
    <w:rsid w:val="00E74F94"/>
    <w:rsid w:val="00E812CC"/>
    <w:rsid w:val="00E818AB"/>
    <w:rsid w:val="00E87B6A"/>
    <w:rsid w:val="00E927C5"/>
    <w:rsid w:val="00EA3677"/>
    <w:rsid w:val="00EB5003"/>
    <w:rsid w:val="00EB6429"/>
    <w:rsid w:val="00EC4378"/>
    <w:rsid w:val="00ED0C2C"/>
    <w:rsid w:val="00EE2107"/>
    <w:rsid w:val="00EE7FEF"/>
    <w:rsid w:val="00F062AA"/>
    <w:rsid w:val="00F178C8"/>
    <w:rsid w:val="00F2399F"/>
    <w:rsid w:val="00F4726C"/>
    <w:rsid w:val="00F47455"/>
    <w:rsid w:val="00F553D0"/>
    <w:rsid w:val="00F63198"/>
    <w:rsid w:val="00FA0AA2"/>
    <w:rsid w:val="00FB7257"/>
    <w:rsid w:val="00FD65A6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28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8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628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6289F"/>
    <w:pPr>
      <w:spacing w:line="360" w:lineRule="auto"/>
      <w:ind w:right="12"/>
      <w:jc w:val="both"/>
    </w:pPr>
    <w:rPr>
      <w:rFonts w:ascii="Century Gothic" w:hAnsi="Century Gothic"/>
    </w:rPr>
  </w:style>
  <w:style w:type="character" w:styleId="Hipercze">
    <w:name w:val="Hyperlink"/>
    <w:rsid w:val="00022C10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823793"/>
    <w:rPr>
      <w:sz w:val="24"/>
      <w:szCs w:val="24"/>
    </w:rPr>
  </w:style>
  <w:style w:type="character" w:styleId="Numerstrony">
    <w:name w:val="page number"/>
    <w:basedOn w:val="Domylnaczcionkaakapitu"/>
    <w:rsid w:val="00B73FC6"/>
  </w:style>
  <w:style w:type="paragraph" w:styleId="Zwykytekst">
    <w:name w:val="Plain Text"/>
    <w:basedOn w:val="Normalny"/>
    <w:link w:val="ZwykytekstZnak"/>
    <w:uiPriority w:val="99"/>
    <w:unhideWhenUsed/>
    <w:rsid w:val="00F178C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78C8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566E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94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44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22D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2D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2D21"/>
  </w:style>
  <w:style w:type="paragraph" w:styleId="Tematkomentarza">
    <w:name w:val="annotation subject"/>
    <w:basedOn w:val="Tekstkomentarza"/>
    <w:next w:val="Tekstkomentarza"/>
    <w:link w:val="TematkomentarzaZnak"/>
    <w:rsid w:val="00122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22D21"/>
    <w:rPr>
      <w:b/>
      <w:bCs/>
    </w:rPr>
  </w:style>
  <w:style w:type="paragraph" w:styleId="Poprawka">
    <w:name w:val="Revision"/>
    <w:hidden/>
    <w:uiPriority w:val="99"/>
    <w:semiHidden/>
    <w:rsid w:val="00122D21"/>
    <w:rPr>
      <w:sz w:val="24"/>
      <w:szCs w:val="24"/>
    </w:rPr>
  </w:style>
  <w:style w:type="table" w:styleId="Tabela-Siatka">
    <w:name w:val="Table Grid"/>
    <w:basedOn w:val="Standardowy"/>
    <w:uiPriority w:val="59"/>
    <w:rsid w:val="00CF45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D64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64C1"/>
    <w:rPr>
      <w:sz w:val="16"/>
      <w:szCs w:val="16"/>
    </w:rPr>
  </w:style>
  <w:style w:type="character" w:customStyle="1" w:styleId="TekstpodstawowyZnak">
    <w:name w:val="Tekst podstawowy Znak"/>
    <w:link w:val="Tekstpodstawowy"/>
    <w:rsid w:val="00D6610A"/>
    <w:rPr>
      <w:rFonts w:ascii="Century Gothic" w:hAnsi="Century Gothic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32DE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F6C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C79"/>
  </w:style>
  <w:style w:type="character" w:styleId="Odwoanieprzypisukocowego">
    <w:name w:val="endnote reference"/>
    <w:basedOn w:val="Domylnaczcionkaakapitu"/>
    <w:rsid w:val="004F6C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28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8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628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6289F"/>
    <w:pPr>
      <w:spacing w:line="360" w:lineRule="auto"/>
      <w:ind w:right="12"/>
      <w:jc w:val="both"/>
    </w:pPr>
    <w:rPr>
      <w:rFonts w:ascii="Century Gothic" w:hAnsi="Century Gothic"/>
    </w:rPr>
  </w:style>
  <w:style w:type="character" w:styleId="Hipercze">
    <w:name w:val="Hyperlink"/>
    <w:rsid w:val="00022C10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823793"/>
    <w:rPr>
      <w:sz w:val="24"/>
      <w:szCs w:val="24"/>
    </w:rPr>
  </w:style>
  <w:style w:type="character" w:styleId="Numerstrony">
    <w:name w:val="page number"/>
    <w:basedOn w:val="Domylnaczcionkaakapitu"/>
    <w:rsid w:val="00B73FC6"/>
  </w:style>
  <w:style w:type="paragraph" w:styleId="Zwykytekst">
    <w:name w:val="Plain Text"/>
    <w:basedOn w:val="Normalny"/>
    <w:link w:val="ZwykytekstZnak"/>
    <w:uiPriority w:val="99"/>
    <w:unhideWhenUsed/>
    <w:rsid w:val="00F178C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78C8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566E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94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44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22D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2D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2D21"/>
  </w:style>
  <w:style w:type="paragraph" w:styleId="Tematkomentarza">
    <w:name w:val="annotation subject"/>
    <w:basedOn w:val="Tekstkomentarza"/>
    <w:next w:val="Tekstkomentarza"/>
    <w:link w:val="TematkomentarzaZnak"/>
    <w:rsid w:val="00122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22D21"/>
    <w:rPr>
      <w:b/>
      <w:bCs/>
    </w:rPr>
  </w:style>
  <w:style w:type="paragraph" w:styleId="Poprawka">
    <w:name w:val="Revision"/>
    <w:hidden/>
    <w:uiPriority w:val="99"/>
    <w:semiHidden/>
    <w:rsid w:val="00122D21"/>
    <w:rPr>
      <w:sz w:val="24"/>
      <w:szCs w:val="24"/>
    </w:rPr>
  </w:style>
  <w:style w:type="table" w:styleId="Tabela-Siatka">
    <w:name w:val="Table Grid"/>
    <w:basedOn w:val="Standardowy"/>
    <w:uiPriority w:val="59"/>
    <w:rsid w:val="00CF45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D64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64C1"/>
    <w:rPr>
      <w:sz w:val="16"/>
      <w:szCs w:val="16"/>
    </w:rPr>
  </w:style>
  <w:style w:type="character" w:customStyle="1" w:styleId="TekstpodstawowyZnak">
    <w:name w:val="Tekst podstawowy Znak"/>
    <w:link w:val="Tekstpodstawowy"/>
    <w:rsid w:val="00D6610A"/>
    <w:rPr>
      <w:rFonts w:ascii="Century Gothic" w:hAnsi="Century Gothic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32DE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F6C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C79"/>
  </w:style>
  <w:style w:type="character" w:styleId="Odwoanieprzypisukocowego">
    <w:name w:val="endnote reference"/>
    <w:basedOn w:val="Domylnaczcionkaakapitu"/>
    <w:rsid w:val="004F6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balcer@pbg-s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ska@pbg-sa.pl" TargetMode="External"/><Relationship Id="rId1" Type="http://schemas.openxmlformats.org/officeDocument/2006/relationships/hyperlink" Target="http://www.pbg-sa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lska@pbg-sa.pl" TargetMode="External"/><Relationship Id="rId1" Type="http://schemas.openxmlformats.org/officeDocument/2006/relationships/hyperlink" Target="http://www.pbg-s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nasz znak:</vt:lpstr>
      <vt:lpstr>nasz znak:</vt:lpstr>
    </vt:vector>
  </TitlesOfParts>
  <Company>pbg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</dc:title>
  <dc:creator>Joanna Michałowska</dc:creator>
  <cp:lastModifiedBy>hkoczoro</cp:lastModifiedBy>
  <cp:revision>6</cp:revision>
  <cp:lastPrinted>2014-04-07T16:52:00Z</cp:lastPrinted>
  <dcterms:created xsi:type="dcterms:W3CDTF">2014-04-08T13:36:00Z</dcterms:created>
  <dcterms:modified xsi:type="dcterms:W3CDTF">2014-04-08T13:42:00Z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EUE_ACTIVE:\35192024\1\67187.0003</vt:lpwstr>
  </property>
</Properties>
</file>